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933963" w:rsidRDefault="00933963">
      <w:pPr>
        <w:jc w:val="right"/>
        <w:rPr>
          <w:rFonts w:ascii="Verdana" w:eastAsia="Times New Roman" w:hAnsi="Verdana"/>
          <w:sz w:val="18"/>
          <w:szCs w:val="18"/>
        </w:rPr>
      </w:pPr>
      <w:bookmarkStart w:id="0" w:name="_GoBack"/>
      <w:r w:rsidRPr="00933963">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933963" w:rsidRDefault="00933963" w:rsidP="00933963">
      <w:pPr>
        <w:divId w:val="644965733"/>
        <w:rPr>
          <w:rFonts w:ascii="Verdana" w:hAnsi="Verdana"/>
          <w:sz w:val="18"/>
          <w:szCs w:val="18"/>
        </w:rPr>
      </w:pPr>
      <w:r w:rsidRPr="00933963">
        <w:rPr>
          <w:rFonts w:ascii="Verdana" w:eastAsia="Times New Roman" w:hAnsi="Verdana"/>
          <w:b/>
          <w:bCs/>
          <w:sz w:val="18"/>
          <w:szCs w:val="18"/>
        </w:rPr>
        <w:t>Basistraining Mannenhulpverlening - geweld in afhankelijkheidsrelaties</w:t>
      </w:r>
      <w:r w:rsidRPr="00933963">
        <w:rPr>
          <w:rFonts w:ascii="Verdana" w:eastAsia="Times New Roman" w:hAnsi="Verdana"/>
          <w:sz w:val="18"/>
          <w:szCs w:val="18"/>
        </w:rPr>
        <w:br/>
      </w:r>
      <w:r w:rsidRPr="00933963">
        <w:rPr>
          <w:rFonts w:ascii="Verdana" w:eastAsia="Times New Roman" w:hAnsi="Verdana"/>
          <w:sz w:val="18"/>
          <w:szCs w:val="18"/>
        </w:rPr>
        <w:br/>
      </w:r>
      <w:r w:rsidRPr="00933963">
        <w:rPr>
          <w:rFonts w:ascii="Verdana" w:eastAsia="Times New Roman" w:hAnsi="Verdana"/>
          <w:b/>
          <w:bCs/>
          <w:i/>
          <w:iCs/>
          <w:sz w:val="18"/>
          <w:szCs w:val="18"/>
        </w:rPr>
        <w:t>‘Als man heb je al gauw de schijn tegen’</w:t>
      </w:r>
      <w:r w:rsidRPr="00933963">
        <w:rPr>
          <w:rFonts w:ascii="Verdana" w:eastAsia="Times New Roman" w:hAnsi="Verdana"/>
          <w:sz w:val="18"/>
          <w:szCs w:val="18"/>
        </w:rPr>
        <w:br/>
      </w:r>
      <w:r w:rsidRPr="00933963">
        <w:rPr>
          <w:rFonts w:ascii="Verdana" w:eastAsia="Times New Roman" w:hAnsi="Verdana"/>
          <w:sz w:val="18"/>
          <w:szCs w:val="18"/>
        </w:rPr>
        <w:br/>
      </w:r>
      <w:r w:rsidRPr="00933963">
        <w:rPr>
          <w:rFonts w:ascii="Verdana" w:hAnsi="Verdana"/>
          <w:sz w:val="18"/>
          <w:szCs w:val="18"/>
        </w:rPr>
        <w:t>Een witte vlek in de aanpak geweld in afhankelijkheidsrelaties is de hulp aan mannelijke slachtoffers. Ook mannen kunnen slachtoffer word</w:t>
      </w:r>
      <w:r w:rsidRPr="00933963">
        <w:rPr>
          <w:rFonts w:ascii="Verdana" w:hAnsi="Verdana"/>
          <w:sz w:val="18"/>
          <w:szCs w:val="18"/>
        </w:rPr>
        <w:t>en van relatiegeweld en andere vormen van geweld. Voor hen is het in vergelijking met vrouwen moeilijker om hulp in te roepen. Mannen en jongens praten minder met anderen over hun problemen en doen minder vaak een beroep op professionele hulp. Mannenmishan</w:t>
      </w:r>
      <w:r w:rsidRPr="00933963">
        <w:rPr>
          <w:rFonts w:ascii="Verdana" w:hAnsi="Verdana"/>
          <w:sz w:val="18"/>
          <w:szCs w:val="18"/>
        </w:rPr>
        <w:t>deling is nog niet breed erkend en bespreekbaar, iedereen denkt dat mannen hun mannetje wel staan.</w:t>
      </w:r>
      <w:r w:rsidRPr="00933963">
        <w:rPr>
          <w:rFonts w:ascii="Verdana" w:hAnsi="Verdana"/>
          <w:sz w:val="18"/>
          <w:szCs w:val="18"/>
        </w:rPr>
        <w:br/>
      </w:r>
      <w:r w:rsidRPr="00933963">
        <w:rPr>
          <w:rFonts w:ascii="Verdana" w:hAnsi="Verdana"/>
          <w:sz w:val="18"/>
          <w:szCs w:val="18"/>
        </w:rPr>
        <w:br/>
      </w:r>
      <w:r w:rsidRPr="00933963">
        <w:rPr>
          <w:rFonts w:ascii="Verdana" w:hAnsi="Verdana"/>
          <w:sz w:val="18"/>
          <w:szCs w:val="18"/>
        </w:rPr>
        <w:t>Het vooroordeel dat mannen geen slachtoffer kunnen zijn, leidt tot veel onzichtbare ellende. Ook vanwege het taboe op kwetsbaarheid houden velen hun hulpv</w:t>
      </w:r>
      <w:r w:rsidRPr="00933963">
        <w:rPr>
          <w:rFonts w:ascii="Verdana" w:hAnsi="Verdana"/>
          <w:sz w:val="18"/>
          <w:szCs w:val="18"/>
        </w:rPr>
        <w:t>raag verborgen. Mannen beoordelen het geweld tegen hen anders dan vrouwen. Thema’s die bij mannen eerder aan de orde komen zijn arbeid, isolement, agressie en verslaving. Bij vrouwen gaat het eerder over zorg en arbeid, relaties met anderen en grenzen stel</w:t>
      </w:r>
      <w:r w:rsidRPr="00933963">
        <w:rPr>
          <w:rFonts w:ascii="Verdana" w:hAnsi="Verdana"/>
          <w:sz w:val="18"/>
          <w:szCs w:val="18"/>
        </w:rPr>
        <w:t>len.</w:t>
      </w:r>
      <w:r w:rsidRPr="00933963">
        <w:rPr>
          <w:rFonts w:ascii="Verdana" w:hAnsi="Verdana"/>
          <w:sz w:val="18"/>
          <w:szCs w:val="18"/>
        </w:rPr>
        <w:br/>
      </w:r>
      <w:r w:rsidRPr="00933963">
        <w:rPr>
          <w:rFonts w:ascii="Verdana" w:hAnsi="Verdana"/>
          <w:sz w:val="18"/>
          <w:szCs w:val="18"/>
        </w:rPr>
        <w:br/>
      </w:r>
      <w:r w:rsidRPr="00933963">
        <w:rPr>
          <w:rFonts w:ascii="Verdana" w:hAnsi="Verdana"/>
          <w:sz w:val="18"/>
          <w:szCs w:val="18"/>
        </w:rPr>
        <w:t>In de praktijk van psychosociale en psychiatrische hulpverlening hebben professionals bij uitstek te maken met een grote diversiteit aan hulpvragen en problematieken die zelden geïsoleerd, los van de omgeving van de cliënt, behandeld kunnen worden.</w:t>
      </w:r>
      <w:r w:rsidRPr="00933963">
        <w:rPr>
          <w:rFonts w:ascii="Verdana" w:hAnsi="Verdana"/>
          <w:sz w:val="18"/>
          <w:szCs w:val="18"/>
        </w:rPr>
        <w:t xml:space="preserve"> De systeemtheorie biedt mogelijkheden om het sociale systeem te betrekken bij veranderingsprocessen en het oplossen van problemen. Daarmee is systeemgericht werken een belangrijk uitgangspunt voor veel teams binnen de ambulante en klinische ggz, het algem</w:t>
      </w:r>
      <w:r w:rsidRPr="00933963">
        <w:rPr>
          <w:rFonts w:ascii="Verdana" w:hAnsi="Verdana"/>
          <w:sz w:val="18"/>
          <w:szCs w:val="18"/>
        </w:rPr>
        <w:t>een maatschappelijk werk, de jeugdzorg, de verslavingszorg, de forensische psychiatrie en aanverwante organisaties. Het werken op basis van de principes van de systeemtheorie vereist kennis en kunde.</w:t>
      </w:r>
      <w:r w:rsidRPr="00933963">
        <w:rPr>
          <w:rFonts w:ascii="Verdana" w:hAnsi="Verdana"/>
          <w:sz w:val="18"/>
          <w:szCs w:val="18"/>
        </w:rPr>
        <w:br/>
      </w:r>
      <w:r w:rsidRPr="00933963">
        <w:rPr>
          <w:rFonts w:ascii="Verdana" w:hAnsi="Verdana"/>
          <w:sz w:val="18"/>
          <w:szCs w:val="18"/>
        </w:rPr>
        <w:br/>
      </w:r>
      <w:r w:rsidRPr="00933963">
        <w:rPr>
          <w:rFonts w:ascii="Verdana" w:hAnsi="Verdana"/>
          <w:sz w:val="18"/>
          <w:szCs w:val="18"/>
        </w:rPr>
        <w:t>Deze training is mede ontwikkeld door Arosa (Rotterda</w:t>
      </w:r>
      <w:r w:rsidRPr="00933963">
        <w:rPr>
          <w:rFonts w:ascii="Verdana" w:hAnsi="Verdana"/>
          <w:sz w:val="18"/>
          <w:szCs w:val="18"/>
        </w:rPr>
        <w:t xml:space="preserve">m), Blijf Groep (Amsterdam), </w:t>
      </w:r>
      <w:proofErr w:type="spellStart"/>
      <w:r w:rsidRPr="00933963">
        <w:rPr>
          <w:rFonts w:ascii="Verdana" w:hAnsi="Verdana"/>
          <w:sz w:val="18"/>
          <w:szCs w:val="18"/>
        </w:rPr>
        <w:t>Moviera</w:t>
      </w:r>
      <w:proofErr w:type="spellEnd"/>
      <w:r w:rsidRPr="00933963">
        <w:rPr>
          <w:rFonts w:ascii="Verdana" w:hAnsi="Verdana"/>
          <w:sz w:val="18"/>
          <w:szCs w:val="18"/>
        </w:rPr>
        <w:t xml:space="preserve"> (Utrecht) en </w:t>
      </w:r>
      <w:proofErr w:type="spellStart"/>
      <w:r w:rsidRPr="00933963">
        <w:rPr>
          <w:rFonts w:ascii="Verdana" w:hAnsi="Verdana"/>
          <w:sz w:val="18"/>
          <w:szCs w:val="18"/>
        </w:rPr>
        <w:t>Perspektief</w:t>
      </w:r>
      <w:proofErr w:type="spellEnd"/>
      <w:r w:rsidRPr="00933963">
        <w:rPr>
          <w:rFonts w:ascii="Verdana" w:hAnsi="Verdana"/>
          <w:sz w:val="18"/>
          <w:szCs w:val="18"/>
        </w:rPr>
        <w:t xml:space="preserve"> (Den Haag), die onderdeel uitmaken van het landelijk netwerk mannenmishandeling Nederland. Daarin zijn zij samen met </w:t>
      </w:r>
      <w:proofErr w:type="spellStart"/>
      <w:r w:rsidRPr="00933963">
        <w:rPr>
          <w:rFonts w:ascii="Verdana" w:hAnsi="Verdana"/>
          <w:sz w:val="18"/>
          <w:szCs w:val="18"/>
        </w:rPr>
        <w:t>Kadera</w:t>
      </w:r>
      <w:proofErr w:type="spellEnd"/>
      <w:r w:rsidRPr="00933963">
        <w:rPr>
          <w:rFonts w:ascii="Verdana" w:hAnsi="Verdana"/>
          <w:sz w:val="18"/>
          <w:szCs w:val="18"/>
        </w:rPr>
        <w:t xml:space="preserve"> (Zwolle) en Sterk Huis (Tilburg) de uitvoerende organisaties van de ma</w:t>
      </w:r>
      <w:r w:rsidRPr="00933963">
        <w:rPr>
          <w:rFonts w:ascii="Verdana" w:hAnsi="Verdana"/>
          <w:sz w:val="18"/>
          <w:szCs w:val="18"/>
        </w:rPr>
        <w:t xml:space="preserve">nnenopvang in Nederland. Deze opvang is voor mannen die te maken hebben of hebben gehad met huiselijk geweld, </w:t>
      </w:r>
      <w:proofErr w:type="spellStart"/>
      <w:r w:rsidRPr="00933963">
        <w:rPr>
          <w:rFonts w:ascii="Verdana" w:hAnsi="Verdana"/>
          <w:sz w:val="18"/>
          <w:szCs w:val="18"/>
        </w:rPr>
        <w:t>eergerelateerd</w:t>
      </w:r>
      <w:proofErr w:type="spellEnd"/>
      <w:r w:rsidRPr="00933963">
        <w:rPr>
          <w:rFonts w:ascii="Verdana" w:hAnsi="Verdana"/>
          <w:sz w:val="18"/>
          <w:szCs w:val="18"/>
        </w:rPr>
        <w:t xml:space="preserve"> geweld en/of mensenhandel (geweld in afhankelijkheidsrelaties).</w:t>
      </w:r>
    </w:p>
    <w:p w:rsidR="00000000" w:rsidRPr="00933963" w:rsidRDefault="00933963">
      <w:pPr>
        <w:rPr>
          <w:rFonts w:ascii="Verdana" w:eastAsia="Times New Roman" w:hAnsi="Verdana"/>
          <w:sz w:val="18"/>
          <w:szCs w:val="18"/>
        </w:rPr>
      </w:pPr>
      <w:r w:rsidRPr="00933963">
        <w:rPr>
          <w:rFonts w:ascii="Verdana" w:eastAsia="Times New Roman" w:hAnsi="Verdana"/>
          <w:sz w:val="18"/>
          <w:szCs w:val="18"/>
        </w:rPr>
        <w:br/>
      </w:r>
      <w:r w:rsidRPr="00933963">
        <w:rPr>
          <w:rFonts w:ascii="Verdana" w:eastAsia="Times New Roman" w:hAnsi="Verdana"/>
          <w:sz w:val="18"/>
          <w:szCs w:val="18"/>
        </w:rPr>
        <w:br/>
      </w:r>
      <w:r w:rsidRPr="00933963">
        <w:rPr>
          <w:rFonts w:ascii="Verdana" w:eastAsia="Times New Roman" w:hAnsi="Verdana"/>
          <w:b/>
          <w:bCs/>
          <w:sz w:val="18"/>
          <w:szCs w:val="18"/>
        </w:rPr>
        <w:t>Doel</w:t>
      </w:r>
      <w:r w:rsidRPr="00933963">
        <w:rPr>
          <w:rFonts w:ascii="Verdana" w:eastAsia="Times New Roman" w:hAnsi="Verdana"/>
          <w:sz w:val="18"/>
          <w:szCs w:val="18"/>
        </w:rPr>
        <w:br/>
        <w:t>Als je deze training hebt gedaan:</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heb je zicht op en in man</w:t>
      </w:r>
      <w:r w:rsidRPr="00933963">
        <w:rPr>
          <w:rFonts w:ascii="Verdana" w:eastAsia="Times New Roman" w:hAnsi="Verdana"/>
          <w:sz w:val="18"/>
          <w:szCs w:val="18"/>
        </w:rPr>
        <w:t>nenhulpverlening vanuit een systemisch perspectief</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kun je gebruik maken van systeemgerichte interventies</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kun je een rol oppakken in het netwerk van hulpverlening (samenwerken met betrokken partijen), je vergroot je vaardigheden om adequaat te anticiperen i</w:t>
      </w:r>
      <w:r w:rsidRPr="00933963">
        <w:rPr>
          <w:rFonts w:ascii="Verdana" w:eastAsia="Times New Roman" w:hAnsi="Verdana"/>
          <w:sz w:val="18"/>
          <w:szCs w:val="18"/>
        </w:rPr>
        <w:t>n complexe situaties</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kun je zien en begrijpen dat een man slachtoffer is van mishandeling</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heb je inzicht en kennis in de problematiek van mannenmishandeling en de verschillende verschijningsvormen</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 xml:space="preserve">kun je mannenmishandeling signaleren en bespreken op basis </w:t>
      </w:r>
      <w:r w:rsidRPr="00933963">
        <w:rPr>
          <w:rFonts w:ascii="Verdana" w:eastAsia="Times New Roman" w:hAnsi="Verdana"/>
          <w:sz w:val="18"/>
          <w:szCs w:val="18"/>
        </w:rPr>
        <w:t>van het inzicht dat mannen problemen over het algemeen anders presenteren dan vrouwen</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heb je inzicht in de problematiek en de omvang hiervan</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heb je inzicht in de (persoonlijke en maatschappelijke) genderspecifieke opvattingen die een rol spelen bij de begr</w:t>
      </w:r>
      <w:r w:rsidRPr="00933963">
        <w:rPr>
          <w:rFonts w:ascii="Verdana" w:eastAsia="Times New Roman" w:hAnsi="Verdana"/>
          <w:sz w:val="18"/>
          <w:szCs w:val="18"/>
        </w:rPr>
        <w:t>ipsvorming van mannenmishandeling</w:t>
      </w:r>
    </w:p>
    <w:p w:rsidR="00000000" w:rsidRPr="00933963" w:rsidRDefault="00933963">
      <w:pPr>
        <w:numPr>
          <w:ilvl w:val="0"/>
          <w:numId w:val="1"/>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kun je de meldcode inzetten bij het signaleren, bespreken en verwijzen van mannenmishandeling</w:t>
      </w:r>
    </w:p>
    <w:p w:rsidR="00933963" w:rsidRPr="00933963" w:rsidRDefault="00933963">
      <w:pPr>
        <w:rPr>
          <w:rFonts w:ascii="Verdana" w:eastAsia="Times New Roman" w:hAnsi="Verdana"/>
          <w:b/>
          <w:bCs/>
          <w:sz w:val="18"/>
          <w:szCs w:val="18"/>
        </w:rPr>
      </w:pPr>
      <w:r w:rsidRPr="00933963">
        <w:rPr>
          <w:rFonts w:ascii="Verdana" w:eastAsia="Times New Roman" w:hAnsi="Verdana"/>
          <w:b/>
          <w:bCs/>
          <w:sz w:val="18"/>
          <w:szCs w:val="18"/>
        </w:rPr>
        <w:t>Doelgroep</w:t>
      </w:r>
      <w:r w:rsidRPr="00933963">
        <w:rPr>
          <w:rFonts w:ascii="Verdana" w:eastAsia="Times New Roman" w:hAnsi="Verdana"/>
          <w:sz w:val="18"/>
          <w:szCs w:val="18"/>
        </w:rPr>
        <w:br/>
        <w:t>Verpleegkundig specialist, Sociaal psychiatrisch verpleegkundige, Hbo-verpleegkundige, Mbo-verpleegkundige en Maatsc</w:t>
      </w:r>
      <w:r w:rsidRPr="00933963">
        <w:rPr>
          <w:rFonts w:ascii="Verdana" w:eastAsia="Times New Roman" w:hAnsi="Verdana"/>
          <w:sz w:val="18"/>
          <w:szCs w:val="18"/>
        </w:rPr>
        <w:t>happelijk werker</w:t>
      </w:r>
      <w:r w:rsidRPr="00933963">
        <w:rPr>
          <w:rFonts w:ascii="Verdana" w:eastAsia="Times New Roman" w:hAnsi="Verdana"/>
          <w:sz w:val="18"/>
          <w:szCs w:val="18"/>
        </w:rPr>
        <w:br/>
      </w:r>
      <w:r w:rsidRPr="00933963">
        <w:rPr>
          <w:rFonts w:ascii="Verdana" w:eastAsia="Times New Roman" w:hAnsi="Verdana"/>
          <w:sz w:val="18"/>
          <w:szCs w:val="18"/>
        </w:rPr>
        <w:br/>
        <w:t>Hbo-professionals en andere professionals die in hun werk als hulpverlener of verwijzer te maken krijgen met mannenmishandeling, maatschappelijk werkers in de sociale wijkteams, professionals van Veilig Thuis, Samen Veilig, politie en rec</w:t>
      </w:r>
      <w:r w:rsidRPr="00933963">
        <w:rPr>
          <w:rFonts w:ascii="Verdana" w:eastAsia="Times New Roman" w:hAnsi="Verdana"/>
          <w:sz w:val="18"/>
          <w:szCs w:val="18"/>
        </w:rPr>
        <w:t>lassering, wijkverpleegkundigen, verpleegkundigen en professionals in de ggz/verslavingszorg.</w:t>
      </w:r>
      <w:r w:rsidRPr="00933963">
        <w:rPr>
          <w:rFonts w:ascii="Verdana" w:eastAsia="Times New Roman" w:hAnsi="Verdana"/>
          <w:sz w:val="18"/>
          <w:szCs w:val="18"/>
        </w:rPr>
        <w:br/>
      </w:r>
      <w:r w:rsidRPr="00933963">
        <w:rPr>
          <w:rFonts w:ascii="Verdana" w:eastAsia="Times New Roman" w:hAnsi="Verdana"/>
          <w:sz w:val="18"/>
          <w:szCs w:val="18"/>
        </w:rPr>
        <w:br/>
      </w:r>
    </w:p>
    <w:p w:rsidR="00933963" w:rsidRPr="00933963" w:rsidRDefault="00933963">
      <w:pPr>
        <w:rPr>
          <w:rFonts w:ascii="Verdana" w:eastAsia="Times New Roman" w:hAnsi="Verdana"/>
          <w:b/>
          <w:bCs/>
          <w:sz w:val="18"/>
          <w:szCs w:val="18"/>
        </w:rPr>
      </w:pPr>
    </w:p>
    <w:p w:rsidR="00933963" w:rsidRPr="00933963" w:rsidRDefault="00933963">
      <w:pPr>
        <w:rPr>
          <w:rFonts w:ascii="Verdana" w:eastAsia="Times New Roman" w:hAnsi="Verdana"/>
          <w:b/>
          <w:bCs/>
          <w:sz w:val="18"/>
          <w:szCs w:val="18"/>
        </w:rPr>
      </w:pPr>
    </w:p>
    <w:p w:rsidR="00000000" w:rsidRPr="00933963" w:rsidRDefault="00933963">
      <w:pPr>
        <w:rPr>
          <w:rFonts w:ascii="Verdana" w:eastAsia="Times New Roman" w:hAnsi="Verdana"/>
          <w:sz w:val="18"/>
          <w:szCs w:val="18"/>
        </w:rPr>
      </w:pPr>
      <w:r w:rsidRPr="00933963">
        <w:rPr>
          <w:rFonts w:ascii="Verdana" w:eastAsia="Times New Roman" w:hAnsi="Verdana"/>
          <w:b/>
          <w:bCs/>
          <w:sz w:val="18"/>
          <w:szCs w:val="18"/>
        </w:rPr>
        <w:lastRenderedPageBreak/>
        <w:t>Inhoud</w:t>
      </w:r>
      <w:r w:rsidRPr="00933963">
        <w:rPr>
          <w:rFonts w:ascii="Verdana" w:eastAsia="Times New Roman" w:hAnsi="Verdana"/>
          <w:sz w:val="18"/>
          <w:szCs w:val="18"/>
        </w:rPr>
        <w:br/>
        <w:t>In de training wordt ingegaan op:</w:t>
      </w:r>
    </w:p>
    <w:p w:rsidR="00000000" w:rsidRPr="00933963" w:rsidRDefault="00933963">
      <w:pPr>
        <w:numPr>
          <w:ilvl w:val="0"/>
          <w:numId w:val="2"/>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de feiten en de cijfers over mannenmishandeling</w:t>
      </w:r>
    </w:p>
    <w:p w:rsidR="00000000" w:rsidRPr="00933963" w:rsidRDefault="00933963">
      <w:pPr>
        <w:numPr>
          <w:ilvl w:val="0"/>
          <w:numId w:val="2"/>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beeldvorming rondom mannenmishandeling</w:t>
      </w:r>
    </w:p>
    <w:p w:rsidR="00000000" w:rsidRPr="00933963" w:rsidRDefault="00933963">
      <w:pPr>
        <w:numPr>
          <w:ilvl w:val="0"/>
          <w:numId w:val="2"/>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de schaamte en de terughoudendhe</w:t>
      </w:r>
      <w:r w:rsidRPr="00933963">
        <w:rPr>
          <w:rFonts w:ascii="Verdana" w:eastAsia="Times New Roman" w:hAnsi="Verdana"/>
          <w:sz w:val="18"/>
          <w:szCs w:val="18"/>
        </w:rPr>
        <w:t>id van mannen om hulp te vragen</w:t>
      </w:r>
    </w:p>
    <w:p w:rsidR="00000000" w:rsidRPr="00933963" w:rsidRDefault="00933963">
      <w:pPr>
        <w:numPr>
          <w:ilvl w:val="0"/>
          <w:numId w:val="2"/>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de ‘vormen’ van mannenmishandeling</w:t>
      </w:r>
    </w:p>
    <w:p w:rsidR="00000000" w:rsidRPr="00933963" w:rsidRDefault="00933963">
      <w:pPr>
        <w:numPr>
          <w:ilvl w:val="0"/>
          <w:numId w:val="2"/>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het belang van signaleren</w:t>
      </w:r>
    </w:p>
    <w:p w:rsidR="00000000" w:rsidRPr="00933963" w:rsidRDefault="00933963">
      <w:pPr>
        <w:numPr>
          <w:ilvl w:val="0"/>
          <w:numId w:val="2"/>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de wijze waarop mannen hun problemen ‘presenteren’</w:t>
      </w:r>
    </w:p>
    <w:p w:rsidR="00000000" w:rsidRPr="00933963" w:rsidRDefault="00933963">
      <w:pPr>
        <w:rPr>
          <w:rFonts w:ascii="Verdana" w:eastAsia="Times New Roman" w:hAnsi="Verdana"/>
          <w:sz w:val="18"/>
          <w:szCs w:val="18"/>
        </w:rPr>
      </w:pPr>
      <w:r w:rsidRPr="00933963">
        <w:rPr>
          <w:rFonts w:ascii="Verdana" w:eastAsia="Times New Roman" w:hAnsi="Verdana"/>
          <w:sz w:val="18"/>
          <w:szCs w:val="18"/>
        </w:rPr>
        <w:t>Deze training biedt een theoretisch kader, maar vooral ook praktische toepassingen voor jouw alledaagse hulpverl</w:t>
      </w:r>
      <w:r w:rsidRPr="00933963">
        <w:rPr>
          <w:rFonts w:ascii="Verdana" w:eastAsia="Times New Roman" w:hAnsi="Verdana"/>
          <w:sz w:val="18"/>
          <w:szCs w:val="18"/>
        </w:rPr>
        <w:t>eningspraktijk als het gaat over mannenhulpverlening. We maken onder andere gebruik van videomateriaal, verhalen, rollenspel en inbreng van casuïstiek door deelnemers.</w:t>
      </w:r>
      <w:r w:rsidRPr="00933963">
        <w:rPr>
          <w:rFonts w:ascii="Verdana" w:eastAsia="Times New Roman" w:hAnsi="Verdana"/>
          <w:sz w:val="18"/>
          <w:szCs w:val="18"/>
        </w:rPr>
        <w:br/>
      </w:r>
      <w:r w:rsidRPr="00933963">
        <w:rPr>
          <w:rFonts w:ascii="Verdana" w:eastAsia="Times New Roman" w:hAnsi="Verdana"/>
          <w:sz w:val="18"/>
          <w:szCs w:val="18"/>
        </w:rPr>
        <w:br/>
      </w:r>
      <w:r w:rsidRPr="00933963">
        <w:rPr>
          <w:rFonts w:ascii="Verdana" w:eastAsia="Times New Roman" w:hAnsi="Verdana"/>
          <w:b/>
          <w:bCs/>
          <w:sz w:val="18"/>
          <w:szCs w:val="18"/>
        </w:rPr>
        <w:t>Docenten</w:t>
      </w:r>
      <w:r w:rsidRPr="00933963">
        <w:rPr>
          <w:rFonts w:ascii="Verdana" w:eastAsia="Times New Roman" w:hAnsi="Verdana"/>
          <w:sz w:val="18"/>
          <w:szCs w:val="18"/>
        </w:rPr>
        <w:br/>
        <w:t>Martin Knippers - Systeemtherapeut. Werkzaam bij de Reinier van Arkelgroep, Ki</w:t>
      </w:r>
      <w:r w:rsidRPr="00933963">
        <w:rPr>
          <w:rFonts w:ascii="Verdana" w:eastAsia="Times New Roman" w:hAnsi="Verdana"/>
          <w:sz w:val="18"/>
          <w:szCs w:val="18"/>
        </w:rPr>
        <w:t xml:space="preserve">nder- en Jeugdpsychiatrie Polikliniek Oss., Adrie Vermeulen - </w:t>
      </w:r>
      <w:r w:rsidRPr="00933963">
        <w:rPr>
          <w:rFonts w:ascii="Verdana" w:eastAsia="Times New Roman" w:hAnsi="Verdana"/>
          <w:sz w:val="18"/>
          <w:szCs w:val="18"/>
        </w:rPr>
        <w:br/>
      </w:r>
      <w:r w:rsidRPr="00933963">
        <w:rPr>
          <w:rFonts w:ascii="Verdana" w:eastAsia="Times New Roman" w:hAnsi="Verdana"/>
          <w:sz w:val="18"/>
          <w:szCs w:val="18"/>
        </w:rPr>
        <w:br/>
      </w:r>
      <w:r w:rsidRPr="00933963">
        <w:rPr>
          <w:rFonts w:ascii="Verdana" w:eastAsia="Times New Roman" w:hAnsi="Verdana"/>
          <w:b/>
          <w:bCs/>
          <w:sz w:val="18"/>
          <w:szCs w:val="18"/>
        </w:rPr>
        <w:t>Certificaat</w:t>
      </w:r>
      <w:r w:rsidRPr="00933963">
        <w:rPr>
          <w:rFonts w:ascii="Verdana" w:eastAsia="Times New Roman" w:hAnsi="Verdana"/>
          <w:sz w:val="18"/>
          <w:szCs w:val="18"/>
        </w:rPr>
        <w:br/>
        <w:t>Je ontvangt een certificaat indien je minimaal 90% aanwezig bent geweest en de cursus met goed gevolg hebt afgerond.</w:t>
      </w:r>
      <w:r w:rsidRPr="00933963">
        <w:rPr>
          <w:rFonts w:ascii="Verdana" w:eastAsia="Times New Roman" w:hAnsi="Verdana"/>
          <w:sz w:val="18"/>
          <w:szCs w:val="18"/>
        </w:rPr>
        <w:br/>
      </w:r>
      <w:r w:rsidRPr="00933963">
        <w:rPr>
          <w:rFonts w:ascii="Verdana" w:eastAsia="Times New Roman" w:hAnsi="Verdana"/>
          <w:sz w:val="18"/>
          <w:szCs w:val="18"/>
        </w:rPr>
        <w:br/>
      </w:r>
      <w:r w:rsidRPr="00933963">
        <w:rPr>
          <w:rFonts w:ascii="Verdana" w:eastAsia="Times New Roman" w:hAnsi="Verdana"/>
          <w:b/>
          <w:bCs/>
          <w:sz w:val="18"/>
          <w:szCs w:val="18"/>
        </w:rPr>
        <w:t>Literatuur</w:t>
      </w:r>
    </w:p>
    <w:p w:rsidR="00000000" w:rsidRPr="00933963" w:rsidRDefault="00933963">
      <w:pPr>
        <w:numPr>
          <w:ilvl w:val="0"/>
          <w:numId w:val="3"/>
        </w:numPr>
        <w:spacing w:before="100" w:beforeAutospacing="1" w:after="100" w:afterAutospacing="1"/>
        <w:rPr>
          <w:rFonts w:ascii="Verdana" w:eastAsia="Times New Roman" w:hAnsi="Verdana"/>
          <w:sz w:val="18"/>
          <w:szCs w:val="18"/>
        </w:rPr>
      </w:pPr>
      <w:r w:rsidRPr="00933963">
        <w:rPr>
          <w:rFonts w:ascii="Verdana" w:eastAsia="Times New Roman" w:hAnsi="Verdana"/>
          <w:sz w:val="18"/>
          <w:szCs w:val="18"/>
        </w:rPr>
        <w:t xml:space="preserve">Groen, M. &amp; </w:t>
      </w:r>
      <w:proofErr w:type="spellStart"/>
      <w:r w:rsidRPr="00933963">
        <w:rPr>
          <w:rFonts w:ascii="Verdana" w:eastAsia="Times New Roman" w:hAnsi="Verdana"/>
          <w:sz w:val="18"/>
          <w:szCs w:val="18"/>
        </w:rPr>
        <w:t>Lawick</w:t>
      </w:r>
      <w:proofErr w:type="spellEnd"/>
      <w:r w:rsidRPr="00933963">
        <w:rPr>
          <w:rFonts w:ascii="Verdana" w:eastAsia="Times New Roman" w:hAnsi="Verdana"/>
          <w:sz w:val="18"/>
          <w:szCs w:val="18"/>
        </w:rPr>
        <w:t>, J. van. (2013, 7e druk) Intiem</w:t>
      </w:r>
      <w:r w:rsidRPr="00933963">
        <w:rPr>
          <w:rFonts w:ascii="Verdana" w:eastAsia="Times New Roman" w:hAnsi="Verdana"/>
          <w:sz w:val="18"/>
          <w:szCs w:val="18"/>
        </w:rPr>
        <w:t>e oorlog, over de kwetsbaarheid van familierelaties. Uitgeverij: Van Gennep. ISBN: 9789461642462</w:t>
      </w:r>
    </w:p>
    <w:p w:rsidR="00000000" w:rsidRPr="00933963" w:rsidRDefault="00933963">
      <w:pPr>
        <w:rPr>
          <w:rFonts w:ascii="Verdana" w:eastAsia="Times New Roman" w:hAnsi="Verdana"/>
          <w:sz w:val="18"/>
          <w:szCs w:val="18"/>
        </w:rPr>
      </w:pPr>
      <w:r w:rsidRPr="00933963">
        <w:rPr>
          <w:rFonts w:ascii="Verdana" w:eastAsia="Times New Roman" w:hAnsi="Verdana"/>
          <w:b/>
          <w:bCs/>
          <w:sz w:val="18"/>
          <w:szCs w:val="18"/>
        </w:rPr>
        <w:t>Meer informatie</w:t>
      </w:r>
      <w:r w:rsidRPr="00933963">
        <w:rPr>
          <w:rFonts w:ascii="Verdana" w:eastAsia="Times New Roman" w:hAnsi="Verdana"/>
          <w:sz w:val="18"/>
          <w:szCs w:val="18"/>
        </w:rPr>
        <w:br/>
        <w:t>Kijk op www.rinogroep.nl voor meer en actuele informatie of neem contact op met de infodesk via 030 230 84 50 of infodesk@rinogroep.nl.</w:t>
      </w:r>
      <w:bookmarkEnd w:id="0"/>
    </w:p>
    <w:sectPr w:rsidR="00000000" w:rsidRPr="00933963">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54177"/>
    <w:multiLevelType w:val="multilevel"/>
    <w:tmpl w:val="605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C56E7"/>
    <w:multiLevelType w:val="multilevel"/>
    <w:tmpl w:val="607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620C1"/>
    <w:multiLevelType w:val="multilevel"/>
    <w:tmpl w:val="6AE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33963"/>
    <w:rsid w:val="00933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7C6A2"/>
  <w15:chartTrackingRefBased/>
  <w15:docId w15:val="{66C8215D-EA3C-4DD4-89DC-FA0CB05C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384900">
      <w:marLeft w:val="0"/>
      <w:marRight w:val="0"/>
      <w:marTop w:val="0"/>
      <w:marBottom w:val="0"/>
      <w:divBdr>
        <w:top w:val="none" w:sz="0" w:space="0" w:color="auto"/>
        <w:left w:val="none" w:sz="0" w:space="0" w:color="auto"/>
        <w:bottom w:val="none" w:sz="0" w:space="0" w:color="auto"/>
        <w:right w:val="none" w:sz="0" w:space="0" w:color="auto"/>
      </w:divBdr>
      <w:divsChild>
        <w:div w:id="1968582502">
          <w:marLeft w:val="0"/>
          <w:marRight w:val="0"/>
          <w:marTop w:val="0"/>
          <w:marBottom w:val="0"/>
          <w:divBdr>
            <w:top w:val="none" w:sz="0" w:space="0" w:color="auto"/>
            <w:left w:val="none" w:sz="0" w:space="0" w:color="auto"/>
            <w:bottom w:val="none" w:sz="0" w:space="0" w:color="auto"/>
            <w:right w:val="none" w:sz="0" w:space="0" w:color="auto"/>
          </w:divBdr>
          <w:divsChild>
            <w:div w:id="6449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2020-10-27T11:22:00Z</dcterms:created>
  <dcterms:modified xsi:type="dcterms:W3CDTF">2020-10-27T11:22:00Z</dcterms:modified>
</cp:coreProperties>
</file>